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D50" w:rsidRPr="0087462C" w:rsidRDefault="00DD7D50" w:rsidP="002C1532">
      <w:pPr>
        <w:widowControl/>
        <w:spacing w:line="300" w:lineRule="exact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87462C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【様式２】</w:t>
      </w:r>
    </w:p>
    <w:p w:rsidR="00E77807" w:rsidRPr="0087462C" w:rsidRDefault="00E77807" w:rsidP="002C1532">
      <w:pPr>
        <w:widowControl/>
        <w:spacing w:line="300" w:lineRule="exact"/>
        <w:jc w:val="center"/>
        <w:rPr>
          <w:rFonts w:asciiTheme="majorEastAsia" w:eastAsiaTheme="majorEastAsia" w:hAnsiTheme="majorEastAsia" w:cs="ＭＳ Ｐゴシック"/>
          <w:kern w:val="0"/>
          <w:sz w:val="28"/>
          <w:szCs w:val="24"/>
        </w:rPr>
      </w:pPr>
      <w:r w:rsidRPr="0087462C">
        <w:rPr>
          <w:rFonts w:asciiTheme="majorEastAsia" w:eastAsiaTheme="majorEastAsia" w:hAnsiTheme="majorEastAsia" w:cs="ＭＳ Ｐゴシック" w:hint="eastAsia"/>
          <w:kern w:val="0"/>
          <w:sz w:val="28"/>
          <w:szCs w:val="24"/>
        </w:rPr>
        <w:t>学生</w:t>
      </w:r>
      <w:r w:rsidR="00AC51E3" w:rsidRPr="0087462C">
        <w:rPr>
          <w:rFonts w:asciiTheme="majorEastAsia" w:eastAsiaTheme="majorEastAsia" w:hAnsiTheme="majorEastAsia" w:cs="ＭＳ Ｐゴシック" w:hint="eastAsia"/>
          <w:kern w:val="0"/>
          <w:sz w:val="28"/>
          <w:szCs w:val="24"/>
        </w:rPr>
        <w:t>支援</w:t>
      </w:r>
      <w:r w:rsidRPr="0087462C">
        <w:rPr>
          <w:rFonts w:asciiTheme="majorEastAsia" w:eastAsiaTheme="majorEastAsia" w:hAnsiTheme="majorEastAsia" w:cs="ＭＳ Ｐゴシック" w:hint="eastAsia"/>
          <w:kern w:val="0"/>
          <w:sz w:val="28"/>
          <w:szCs w:val="24"/>
        </w:rPr>
        <w:t>給付金を受けるための要件に係る誓約書</w:t>
      </w:r>
    </w:p>
    <w:p w:rsidR="00E77807" w:rsidRPr="0087462C" w:rsidRDefault="00E77807" w:rsidP="002C1532">
      <w:pPr>
        <w:widowControl/>
        <w:spacing w:line="300" w:lineRule="exact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77807" w:rsidRPr="0087462C" w:rsidRDefault="00AC51E3" w:rsidP="002C1532">
      <w:pPr>
        <w:widowControl/>
        <w:spacing w:line="300" w:lineRule="exact"/>
        <w:ind w:firstLineChars="100" w:firstLine="21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87462C">
        <w:rPr>
          <w:rFonts w:asciiTheme="majorEastAsia" w:eastAsiaTheme="majorEastAsia" w:hAnsiTheme="majorEastAsia" w:cs="ＭＳ Ｐゴシック" w:hint="eastAsia"/>
          <w:kern w:val="0"/>
          <w:szCs w:val="21"/>
        </w:rPr>
        <w:t>私は、</w:t>
      </w:r>
      <w:r w:rsidR="00E77807" w:rsidRPr="0087462C">
        <w:rPr>
          <w:rFonts w:asciiTheme="majorEastAsia" w:eastAsiaTheme="majorEastAsia" w:hAnsiTheme="majorEastAsia" w:cs="ＭＳ Ｐゴシック" w:hint="eastAsia"/>
          <w:kern w:val="0"/>
          <w:szCs w:val="21"/>
        </w:rPr>
        <w:t>学</w:t>
      </w:r>
      <w:r w:rsidR="00DD69D1" w:rsidRPr="0087462C">
        <w:rPr>
          <w:rFonts w:asciiTheme="majorEastAsia" w:eastAsiaTheme="majorEastAsia" w:hAnsiTheme="majorEastAsia" w:cs="ＭＳ Ｐゴシック" w:hint="eastAsia"/>
          <w:kern w:val="0"/>
          <w:szCs w:val="21"/>
        </w:rPr>
        <w:t>生</w:t>
      </w:r>
      <w:r w:rsidRPr="0087462C">
        <w:rPr>
          <w:rFonts w:asciiTheme="majorEastAsia" w:eastAsiaTheme="majorEastAsia" w:hAnsiTheme="majorEastAsia" w:cs="ＭＳ Ｐゴシック" w:hint="eastAsia"/>
          <w:kern w:val="0"/>
          <w:szCs w:val="21"/>
        </w:rPr>
        <w:t>支援</w:t>
      </w:r>
      <w:r w:rsidR="0065292C" w:rsidRPr="0087462C">
        <w:rPr>
          <w:rFonts w:asciiTheme="majorEastAsia" w:eastAsiaTheme="majorEastAsia" w:hAnsiTheme="majorEastAsia" w:cs="ＭＳ Ｐゴシック" w:hint="eastAsia"/>
          <w:kern w:val="0"/>
          <w:szCs w:val="21"/>
        </w:rPr>
        <w:t>給付金に申請するにあたり、次の①～⑤</w:t>
      </w:r>
      <w:r w:rsidR="006D6252" w:rsidRPr="0087462C">
        <w:rPr>
          <w:rFonts w:asciiTheme="majorEastAsia" w:eastAsiaTheme="majorEastAsia" w:hAnsiTheme="majorEastAsia" w:cs="ＭＳ Ｐゴシック" w:hint="eastAsia"/>
          <w:kern w:val="0"/>
          <w:szCs w:val="21"/>
        </w:rPr>
        <w:t>の申請要件について、</w:t>
      </w:r>
      <w:r w:rsidR="00E77807" w:rsidRPr="0087462C">
        <w:rPr>
          <w:rFonts w:asciiTheme="majorEastAsia" w:eastAsiaTheme="majorEastAsia" w:hAnsiTheme="majorEastAsia" w:cs="ＭＳ Ｐゴシック" w:hint="eastAsia"/>
          <w:kern w:val="0"/>
          <w:szCs w:val="21"/>
        </w:rPr>
        <w:t>満たしている</w:t>
      </w:r>
      <w:r w:rsidR="006D6252" w:rsidRPr="0087462C">
        <w:rPr>
          <w:rFonts w:asciiTheme="majorEastAsia" w:eastAsiaTheme="majorEastAsia" w:hAnsiTheme="majorEastAsia" w:cs="ＭＳ Ｐゴシック" w:hint="eastAsia"/>
          <w:kern w:val="0"/>
          <w:szCs w:val="21"/>
        </w:rPr>
        <w:t>項目を</w:t>
      </w:r>
      <w:r w:rsidR="00E77807" w:rsidRPr="0087462C">
        <w:rPr>
          <w:rFonts w:asciiTheme="majorEastAsia" w:eastAsiaTheme="majorEastAsia" w:hAnsiTheme="majorEastAsia" w:cs="ＭＳ Ｐゴシック" w:hint="eastAsia"/>
          <w:kern w:val="0"/>
          <w:szCs w:val="21"/>
        </w:rPr>
        <w:t>確認しました。</w:t>
      </w:r>
    </w:p>
    <w:p w:rsidR="00E77807" w:rsidRPr="0087462C" w:rsidRDefault="00E77807" w:rsidP="002C1532">
      <w:pPr>
        <w:widowControl/>
        <w:spacing w:line="300" w:lineRule="exact"/>
        <w:ind w:firstLineChars="100" w:firstLine="21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</w:p>
    <w:tbl>
      <w:tblPr>
        <w:tblW w:w="9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88"/>
        <w:gridCol w:w="992"/>
        <w:gridCol w:w="971"/>
      </w:tblGrid>
      <w:tr w:rsidR="003D0E4D" w:rsidRPr="0087462C" w:rsidTr="00C659DA">
        <w:tc>
          <w:tcPr>
            <w:tcW w:w="7797" w:type="dxa"/>
            <w:gridSpan w:val="2"/>
            <w:shd w:val="clear" w:color="auto" w:fill="auto"/>
            <w:vAlign w:val="center"/>
          </w:tcPr>
          <w:p w:rsidR="00E77807" w:rsidRPr="0087462C" w:rsidRDefault="00E77807" w:rsidP="002C1532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87462C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要件チェック項目</w:t>
            </w:r>
          </w:p>
        </w:tc>
        <w:tc>
          <w:tcPr>
            <w:tcW w:w="992" w:type="dxa"/>
            <w:shd w:val="clear" w:color="auto" w:fill="auto"/>
          </w:tcPr>
          <w:p w:rsidR="00E77807" w:rsidRPr="0087462C" w:rsidRDefault="00E77807" w:rsidP="002C1532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87462C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チェック欄（ㇾ）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3D0E4D" w:rsidRPr="0087462C" w:rsidRDefault="003D0E4D" w:rsidP="003D0E4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87462C">
              <w:rPr>
                <w:rFonts w:asciiTheme="majorEastAsia" w:eastAsiaTheme="majorEastAsia" w:hAnsiTheme="majorEastAsia" w:hint="eastAsia"/>
              </w:rPr>
              <w:t>金額</w:t>
            </w:r>
          </w:p>
          <w:p w:rsidR="003D0E4D" w:rsidRPr="0087462C" w:rsidRDefault="003D0E4D" w:rsidP="003D0E4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87462C">
              <w:rPr>
                <w:rFonts w:asciiTheme="majorEastAsia" w:eastAsiaTheme="majorEastAsia" w:hAnsiTheme="majorEastAsia" w:hint="eastAsia"/>
              </w:rPr>
              <w:t>(年額)</w:t>
            </w:r>
          </w:p>
        </w:tc>
      </w:tr>
      <w:tr w:rsidR="003D0E4D" w:rsidRPr="0087462C" w:rsidTr="00C659DA">
        <w:trPr>
          <w:trHeight w:val="584"/>
        </w:trPr>
        <w:tc>
          <w:tcPr>
            <w:tcW w:w="7797" w:type="dxa"/>
            <w:gridSpan w:val="2"/>
            <w:shd w:val="clear" w:color="auto" w:fill="auto"/>
            <w:vAlign w:val="center"/>
          </w:tcPr>
          <w:p w:rsidR="00E77807" w:rsidRPr="0087462C" w:rsidRDefault="00E77807" w:rsidP="003D0E4D">
            <w:pPr>
              <w:widowControl/>
              <w:spacing w:line="300" w:lineRule="exact"/>
              <w:ind w:left="210" w:hangingChars="100" w:hanging="210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87462C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①</w:t>
            </w:r>
            <w:r w:rsidR="00497E13" w:rsidRPr="0087462C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家庭から自立しており、年間150万円以上（学費等を含む）の仕送りを受けていない。</w:t>
            </w:r>
            <w:r w:rsidR="003D0E4D" w:rsidRPr="0087462C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※１年生は家庭からの仕送り予定額、２年生以上は</w:t>
            </w:r>
            <w:r w:rsidR="00AB6E8B" w:rsidRPr="0087462C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2019年度の仕送り年額を記載すること</w:t>
            </w:r>
            <w:r w:rsidR="0065292C" w:rsidRPr="0087462C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。</w:t>
            </w:r>
            <w:r w:rsidR="0065292C" w:rsidRPr="0087462C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Cs w:val="21"/>
              </w:rPr>
              <w:t>（①についてはどちらか）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7807" w:rsidRPr="0087462C" w:rsidRDefault="00E77807" w:rsidP="002C1532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3D0E4D" w:rsidRPr="0087462C" w:rsidRDefault="003D0E4D" w:rsidP="003D0E4D">
            <w:pPr>
              <w:widowControl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7462C">
              <w:rPr>
                <w:rFonts w:asciiTheme="majorEastAsia" w:eastAsiaTheme="majorEastAsia" w:hAnsiTheme="majorEastAsia" w:hint="eastAsia"/>
                <w:sz w:val="16"/>
              </w:rPr>
              <w:t>万円</w:t>
            </w:r>
          </w:p>
        </w:tc>
      </w:tr>
      <w:tr w:rsidR="00497E13" w:rsidRPr="0087462C" w:rsidTr="00C659DA">
        <w:trPr>
          <w:trHeight w:val="584"/>
        </w:trPr>
        <w:tc>
          <w:tcPr>
            <w:tcW w:w="7797" w:type="dxa"/>
            <w:gridSpan w:val="2"/>
            <w:shd w:val="clear" w:color="auto" w:fill="auto"/>
            <w:vAlign w:val="center"/>
          </w:tcPr>
          <w:p w:rsidR="00497E13" w:rsidRPr="0087462C" w:rsidRDefault="00497E13" w:rsidP="003D0E4D">
            <w:pPr>
              <w:widowControl/>
              <w:spacing w:line="300" w:lineRule="exact"/>
              <w:ind w:left="210" w:hangingChars="100" w:hanging="210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87462C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①保護者・保証人と同居しているが、学費等の50％以上はアルバイトや奨学金等から支出している。</w:t>
            </w:r>
          </w:p>
          <w:p w:rsidR="00497E13" w:rsidRPr="0087462C" w:rsidRDefault="00497E13" w:rsidP="00497E13">
            <w:pPr>
              <w:widowControl/>
              <w:spacing w:line="300" w:lineRule="exact"/>
              <w:ind w:leftChars="100" w:left="210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87462C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※１年生は年間の予定額、２年生以上は2019年度の金額（年額）を記載すること</w:t>
            </w:r>
          </w:p>
          <w:p w:rsidR="0065292C" w:rsidRPr="0087462C" w:rsidRDefault="0065292C" w:rsidP="00497E13">
            <w:pPr>
              <w:widowControl/>
              <w:spacing w:line="300" w:lineRule="exact"/>
              <w:ind w:leftChars="100" w:left="210"/>
              <w:rPr>
                <w:rFonts w:asciiTheme="majorEastAsia" w:eastAsiaTheme="majorEastAsia" w:hAnsiTheme="majorEastAsia" w:cs="ＭＳ Ｐゴシック"/>
                <w:b/>
                <w:bCs/>
                <w:kern w:val="0"/>
                <w:szCs w:val="21"/>
              </w:rPr>
            </w:pPr>
            <w:r w:rsidRPr="0087462C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Cs w:val="21"/>
              </w:rPr>
              <w:t>（①についてはどちらか）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7E13" w:rsidRPr="0087462C" w:rsidRDefault="00497E13" w:rsidP="002C1532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497E13" w:rsidRPr="0087462C" w:rsidRDefault="00497E13" w:rsidP="003D0E4D">
            <w:pPr>
              <w:widowControl/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87462C">
              <w:rPr>
                <w:rFonts w:asciiTheme="majorEastAsia" w:eastAsiaTheme="majorEastAsia" w:hAnsiTheme="majorEastAsia" w:hint="eastAsia"/>
                <w:sz w:val="16"/>
              </w:rPr>
              <w:t>万円</w:t>
            </w:r>
          </w:p>
        </w:tc>
      </w:tr>
      <w:tr w:rsidR="003D0E4D" w:rsidRPr="0087462C" w:rsidTr="00C659DA">
        <w:trPr>
          <w:trHeight w:val="584"/>
        </w:trPr>
        <w:tc>
          <w:tcPr>
            <w:tcW w:w="7797" w:type="dxa"/>
            <w:gridSpan w:val="2"/>
            <w:shd w:val="clear" w:color="auto" w:fill="auto"/>
            <w:vAlign w:val="center"/>
          </w:tcPr>
          <w:p w:rsidR="00E77807" w:rsidRPr="0087462C" w:rsidRDefault="0065292C" w:rsidP="00860188">
            <w:pPr>
              <w:widowControl/>
              <w:spacing w:line="300" w:lineRule="exact"/>
              <w:ind w:left="210" w:hangingChars="100" w:hanging="210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②</w:t>
            </w:r>
            <w:r w:rsidR="00497E13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生活費・学費に占めるアルバイト収入及び奨学金による収入の割合が50％以上である。</w:t>
            </w:r>
            <w:r w:rsidR="003D0E4D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※１年生はアルバイトでの収入予定額、２年生以上は2019年度の</w:t>
            </w:r>
            <w:r w:rsidR="00860188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アルバイト収入額を</w:t>
            </w:r>
            <w:r w:rsidR="003D0E4D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記載すること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7807" w:rsidRPr="0087462C" w:rsidRDefault="00E77807" w:rsidP="002C1532">
            <w:pPr>
              <w:widowControl/>
              <w:spacing w:line="300" w:lineRule="exact"/>
              <w:rPr>
                <w:rFonts w:asciiTheme="majorEastAsia" w:eastAsiaTheme="majorEastAsia" w:hAnsiTheme="majorEastAsia" w:cs="Times New Roman"/>
                <w:bCs/>
                <w:szCs w:val="21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3D0E4D" w:rsidRPr="0087462C" w:rsidRDefault="003D0E4D" w:rsidP="003D0E4D">
            <w:pPr>
              <w:widowControl/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87462C">
              <w:rPr>
                <w:rFonts w:asciiTheme="majorEastAsia" w:eastAsiaTheme="majorEastAsia" w:hAnsiTheme="majorEastAsia" w:hint="eastAsia"/>
                <w:sz w:val="16"/>
              </w:rPr>
              <w:t>万円</w:t>
            </w:r>
          </w:p>
        </w:tc>
      </w:tr>
      <w:tr w:rsidR="00E77807" w:rsidRPr="0087462C" w:rsidTr="00C659DA">
        <w:trPr>
          <w:gridAfter w:val="1"/>
          <w:wAfter w:w="971" w:type="dxa"/>
          <w:trHeight w:val="584"/>
        </w:trPr>
        <w:tc>
          <w:tcPr>
            <w:tcW w:w="7797" w:type="dxa"/>
            <w:gridSpan w:val="2"/>
            <w:shd w:val="clear" w:color="auto" w:fill="auto"/>
            <w:vAlign w:val="center"/>
          </w:tcPr>
          <w:p w:rsidR="00E77807" w:rsidRPr="0087462C" w:rsidRDefault="0065292C" w:rsidP="002C1532">
            <w:pPr>
              <w:widowControl/>
              <w:spacing w:line="300" w:lineRule="exact"/>
              <w:ind w:left="210" w:hangingChars="100" w:hanging="210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③</w:t>
            </w:r>
            <w:r w:rsidR="009750C8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家庭（両親）の収入減少等により、</w:t>
            </w:r>
            <w:r w:rsidR="00E77807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家庭からの追加的</w:t>
            </w:r>
            <w:r w:rsidR="009D0E3F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支援</w:t>
            </w:r>
            <w:r w:rsidR="00E77807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が期待できない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7807" w:rsidRPr="0087462C" w:rsidRDefault="00E77807" w:rsidP="002C1532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E77807" w:rsidRPr="0087462C" w:rsidTr="00C659DA">
        <w:trPr>
          <w:gridAfter w:val="1"/>
          <w:wAfter w:w="971" w:type="dxa"/>
        </w:trPr>
        <w:tc>
          <w:tcPr>
            <w:tcW w:w="7797" w:type="dxa"/>
            <w:gridSpan w:val="2"/>
            <w:shd w:val="clear" w:color="auto" w:fill="auto"/>
            <w:vAlign w:val="center"/>
          </w:tcPr>
          <w:p w:rsidR="00E77807" w:rsidRPr="0087462C" w:rsidRDefault="0065292C" w:rsidP="002C1532">
            <w:pPr>
              <w:widowControl/>
              <w:spacing w:line="300" w:lineRule="exact"/>
              <w:ind w:left="210" w:hangingChars="100" w:hanging="210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87462C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④</w:t>
            </w:r>
            <w:r w:rsidR="00E77807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コロナ感染症の影響でアルバイト収入</w:t>
            </w:r>
            <w:r w:rsidR="009D0E3F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（雇用調整助成金による休業補償を含む。）</w:t>
            </w:r>
            <w:r w:rsidR="00E77807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が大幅に減少（</w:t>
            </w:r>
            <w:r w:rsidR="00813BB0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前月比</w:t>
            </w:r>
            <w:r w:rsidR="00E77807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50</w:t>
            </w:r>
            <w:r w:rsidR="00184CC0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％以上）して</w:t>
            </w:r>
            <w:r w:rsidR="009D0E3F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いる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7807" w:rsidRPr="0087462C" w:rsidRDefault="00E77807" w:rsidP="002C1532">
            <w:pPr>
              <w:widowControl/>
              <w:spacing w:line="300" w:lineRule="exact"/>
              <w:ind w:left="803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</w:p>
        </w:tc>
      </w:tr>
      <w:tr w:rsidR="00E77807" w:rsidRPr="0087462C" w:rsidTr="00C659DA">
        <w:trPr>
          <w:gridAfter w:val="1"/>
          <w:wAfter w:w="971" w:type="dxa"/>
          <w:trHeight w:val="584"/>
        </w:trPr>
        <w:tc>
          <w:tcPr>
            <w:tcW w:w="779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E77807" w:rsidRPr="0087462C" w:rsidRDefault="0065292C" w:rsidP="00B12796">
            <w:pPr>
              <w:widowControl/>
              <w:spacing w:line="300" w:lineRule="exact"/>
              <w:ind w:left="210" w:hangingChars="100" w:hanging="21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⑤</w:t>
            </w:r>
            <w:r w:rsidR="00E77807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既存制度について以下のいずれかを満たす　</w:t>
            </w:r>
          </w:p>
        </w:tc>
        <w:tc>
          <w:tcPr>
            <w:tcW w:w="992" w:type="dxa"/>
            <w:tcBorders>
              <w:bottom w:val="single" w:sz="4" w:space="0" w:color="auto"/>
              <w:tr2bl w:val="single" w:sz="4" w:space="0" w:color="000000" w:themeColor="text1"/>
            </w:tcBorders>
            <w:shd w:val="clear" w:color="auto" w:fill="auto"/>
            <w:vAlign w:val="center"/>
          </w:tcPr>
          <w:p w:rsidR="00E77807" w:rsidRPr="0087462C" w:rsidRDefault="00E77807" w:rsidP="002C1532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</w:p>
        </w:tc>
      </w:tr>
      <w:tr w:rsidR="00490D64" w:rsidRPr="0087462C" w:rsidTr="00C659DA">
        <w:trPr>
          <w:gridAfter w:val="1"/>
          <w:wAfter w:w="971" w:type="dxa"/>
          <w:trHeight w:val="680"/>
        </w:trPr>
        <w:tc>
          <w:tcPr>
            <w:tcW w:w="709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90D64" w:rsidRPr="0087462C" w:rsidRDefault="00490D64" w:rsidP="002C1532">
            <w:pPr>
              <w:widowControl/>
              <w:spacing w:line="300" w:lineRule="exact"/>
              <w:ind w:left="315" w:hangingChars="150" w:hanging="315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90D64" w:rsidRPr="0087462C" w:rsidRDefault="00490D64" w:rsidP="002C1532">
            <w:pPr>
              <w:widowControl/>
              <w:spacing w:line="300" w:lineRule="exact"/>
              <w:ind w:left="315" w:hangingChars="150" w:hanging="315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１）</w:t>
            </w:r>
            <w:r w:rsidR="00497E13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本学の特待生・給費生・授業料減免及びＪＡＳＳＯ型授業料減免のいずれかの受給者。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90D64" w:rsidRPr="0087462C" w:rsidRDefault="00490D64" w:rsidP="002C1532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</w:p>
        </w:tc>
      </w:tr>
      <w:tr w:rsidR="00490D64" w:rsidRPr="0087462C" w:rsidTr="00C659DA">
        <w:trPr>
          <w:gridAfter w:val="1"/>
          <w:wAfter w:w="971" w:type="dxa"/>
          <w:trHeight w:val="680"/>
        </w:trPr>
        <w:tc>
          <w:tcPr>
            <w:tcW w:w="709" w:type="dxa"/>
            <w:vMerge/>
            <w:shd w:val="clear" w:color="auto" w:fill="auto"/>
            <w:vAlign w:val="center"/>
          </w:tcPr>
          <w:p w:rsidR="00490D64" w:rsidRPr="0087462C" w:rsidRDefault="00490D64" w:rsidP="002C1532">
            <w:pPr>
              <w:widowControl/>
              <w:spacing w:line="300" w:lineRule="exact"/>
              <w:ind w:left="315" w:hangingChars="150" w:hanging="315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0D64" w:rsidRPr="0087462C" w:rsidRDefault="00490D64" w:rsidP="00497E13">
            <w:pPr>
              <w:widowControl/>
              <w:spacing w:line="300" w:lineRule="exact"/>
              <w:ind w:left="315" w:hangingChars="150" w:hanging="315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２）</w:t>
            </w:r>
            <w:r w:rsidR="00497E13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日本学生支援機構の第一種奨学金（無利子奨学金）を限度額まで利用している者又は利用を予定している者。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0D64" w:rsidRPr="0087462C" w:rsidRDefault="00490D64" w:rsidP="002C1532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</w:p>
        </w:tc>
      </w:tr>
      <w:tr w:rsidR="00490D64" w:rsidRPr="0087462C" w:rsidTr="00497E13">
        <w:trPr>
          <w:gridAfter w:val="1"/>
          <w:wAfter w:w="971" w:type="dxa"/>
          <w:trHeight w:val="68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D64" w:rsidRPr="0087462C" w:rsidRDefault="00490D64" w:rsidP="002C1532">
            <w:pPr>
              <w:widowControl/>
              <w:spacing w:line="300" w:lineRule="exact"/>
              <w:ind w:left="315" w:hangingChars="150" w:hanging="315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D64" w:rsidRPr="0087462C" w:rsidRDefault="00A6552C" w:rsidP="002C1532">
            <w:pPr>
              <w:widowControl/>
              <w:spacing w:line="300" w:lineRule="exact"/>
              <w:ind w:left="315" w:hangingChars="150" w:hanging="315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３</w:t>
            </w:r>
            <w:r w:rsidR="00490D64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）</w:t>
            </w:r>
            <w:r w:rsidR="0065292C" w:rsidRPr="0087462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要件を満たさないためＪＡＳＳＯ型授業料減免又は日本学生支援機構の第一種奨学金（無利子奨学金）を利用できないが、民間等を含め申請が可能な支援制度の利用を予定している者。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0D64" w:rsidRPr="0087462C" w:rsidRDefault="00490D64" w:rsidP="002C1532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</w:p>
        </w:tc>
      </w:tr>
    </w:tbl>
    <w:p w:rsidR="00AB6E8B" w:rsidRPr="0087462C" w:rsidRDefault="00AB6E8B" w:rsidP="002C1532">
      <w:pPr>
        <w:spacing w:line="300" w:lineRule="exact"/>
        <w:rPr>
          <w:rFonts w:asciiTheme="majorEastAsia" w:eastAsiaTheme="majorEastAsia" w:hAnsiTheme="majorEastAsia" w:cs="Times New Roman"/>
          <w:szCs w:val="21"/>
        </w:rPr>
      </w:pPr>
    </w:p>
    <w:p w:rsidR="00E77807" w:rsidRPr="0087462C" w:rsidRDefault="00554ADF" w:rsidP="002C1532">
      <w:pPr>
        <w:spacing w:line="300" w:lineRule="exact"/>
        <w:rPr>
          <w:rFonts w:asciiTheme="majorEastAsia" w:eastAsiaTheme="majorEastAsia" w:hAnsiTheme="majorEastAsia" w:cs="Times New Roman"/>
          <w:szCs w:val="21"/>
        </w:rPr>
      </w:pPr>
      <w:r w:rsidRPr="0087462C">
        <w:rPr>
          <w:rFonts w:asciiTheme="majorEastAsia" w:eastAsiaTheme="majorEastAsia" w:hAnsiTheme="majorEastAsia" w:cs="Times New Roman" w:hint="eastAsia"/>
          <w:szCs w:val="21"/>
        </w:rPr>
        <w:t>上記</w:t>
      </w:r>
      <w:r w:rsidR="00E77807" w:rsidRPr="0087462C">
        <w:rPr>
          <w:rFonts w:asciiTheme="majorEastAsia" w:eastAsiaTheme="majorEastAsia" w:hAnsiTheme="majorEastAsia" w:cs="Times New Roman" w:hint="eastAsia"/>
          <w:szCs w:val="21"/>
        </w:rPr>
        <w:t>の内容に相違ないことを</w:t>
      </w:r>
      <w:r w:rsidRPr="0087462C">
        <w:rPr>
          <w:rFonts w:asciiTheme="majorEastAsia" w:eastAsiaTheme="majorEastAsia" w:hAnsiTheme="majorEastAsia" w:cs="Times New Roman" w:hint="eastAsia"/>
          <w:szCs w:val="21"/>
        </w:rPr>
        <w:t>誓</w:t>
      </w:r>
      <w:r w:rsidR="00E77807" w:rsidRPr="0087462C">
        <w:rPr>
          <w:rFonts w:asciiTheme="majorEastAsia" w:eastAsiaTheme="majorEastAsia" w:hAnsiTheme="majorEastAsia" w:cs="Times New Roman" w:hint="eastAsia"/>
          <w:szCs w:val="21"/>
        </w:rPr>
        <w:t>約し</w:t>
      </w:r>
      <w:r w:rsidR="00AB6E8B" w:rsidRPr="0087462C">
        <w:rPr>
          <w:rFonts w:asciiTheme="majorEastAsia" w:eastAsiaTheme="majorEastAsia" w:hAnsiTheme="majorEastAsia" w:cs="Times New Roman" w:hint="eastAsia"/>
          <w:szCs w:val="21"/>
        </w:rPr>
        <w:t>、</w:t>
      </w:r>
      <w:r w:rsidR="0065292C" w:rsidRPr="0087462C">
        <w:rPr>
          <w:rFonts w:asciiTheme="majorEastAsia" w:eastAsiaTheme="majorEastAsia" w:hAnsiTheme="majorEastAsia" w:cs="Times New Roman" w:hint="eastAsia"/>
          <w:szCs w:val="21"/>
        </w:rPr>
        <w:t>申請における選考についてどのような結果でも同意します。併せて、</w:t>
      </w:r>
      <w:r w:rsidR="00AB6E8B" w:rsidRPr="0087462C">
        <w:rPr>
          <w:rFonts w:asciiTheme="majorEastAsia" w:eastAsiaTheme="majorEastAsia" w:hAnsiTheme="majorEastAsia" w:cs="Times New Roman" w:hint="eastAsia"/>
          <w:szCs w:val="21"/>
        </w:rPr>
        <w:t>申請内容に虚偽があった場合は返金することに</w:t>
      </w:r>
      <w:r w:rsidR="0065292C" w:rsidRPr="0087462C">
        <w:rPr>
          <w:rFonts w:asciiTheme="majorEastAsia" w:eastAsiaTheme="majorEastAsia" w:hAnsiTheme="majorEastAsia" w:cs="Times New Roman" w:hint="eastAsia"/>
          <w:szCs w:val="21"/>
        </w:rPr>
        <w:t>ついても</w:t>
      </w:r>
      <w:r w:rsidR="00AB6E8B" w:rsidRPr="0087462C">
        <w:rPr>
          <w:rFonts w:asciiTheme="majorEastAsia" w:eastAsiaTheme="majorEastAsia" w:hAnsiTheme="majorEastAsia" w:cs="Times New Roman" w:hint="eastAsia"/>
          <w:szCs w:val="21"/>
        </w:rPr>
        <w:t>同意します</w:t>
      </w:r>
      <w:r w:rsidR="00E77807" w:rsidRPr="0087462C">
        <w:rPr>
          <w:rFonts w:asciiTheme="majorEastAsia" w:eastAsiaTheme="majorEastAsia" w:hAnsiTheme="majorEastAsia" w:cs="Times New Roman" w:hint="eastAsia"/>
          <w:szCs w:val="21"/>
        </w:rPr>
        <w:t>。</w:t>
      </w:r>
    </w:p>
    <w:p w:rsidR="00E77807" w:rsidRPr="0087462C" w:rsidRDefault="00E77807" w:rsidP="00E77807">
      <w:pPr>
        <w:rPr>
          <w:rFonts w:asciiTheme="majorEastAsia" w:eastAsiaTheme="majorEastAsia" w:hAnsiTheme="majorEastAsia" w:cs="Times New Roman"/>
          <w:szCs w:val="21"/>
        </w:rPr>
      </w:pPr>
    </w:p>
    <w:p w:rsidR="00E77807" w:rsidRPr="0087462C" w:rsidRDefault="00E77807" w:rsidP="007A6C12">
      <w:pPr>
        <w:rPr>
          <w:rFonts w:asciiTheme="majorEastAsia" w:eastAsiaTheme="majorEastAsia" w:hAnsiTheme="majorEastAsia" w:cs="Times New Roman"/>
          <w:sz w:val="24"/>
          <w:szCs w:val="21"/>
          <w:lang w:eastAsia="zh-CN"/>
        </w:rPr>
      </w:pPr>
      <w:bookmarkStart w:id="0" w:name="_GoBack"/>
      <w:bookmarkEnd w:id="0"/>
      <w:r w:rsidRPr="0087462C">
        <w:rPr>
          <w:rFonts w:asciiTheme="majorEastAsia" w:eastAsiaTheme="majorEastAsia" w:hAnsiTheme="majorEastAsia" w:cs="Times New Roman" w:hint="eastAsia"/>
          <w:sz w:val="24"/>
          <w:szCs w:val="21"/>
        </w:rPr>
        <w:t xml:space="preserve">　</w:t>
      </w:r>
      <w:r w:rsidR="007A6C12" w:rsidRPr="0087462C">
        <w:rPr>
          <w:rFonts w:asciiTheme="majorEastAsia" w:eastAsiaTheme="majorEastAsia" w:hAnsiTheme="majorEastAsia" w:cs="Times New Roman" w:hint="eastAsia"/>
          <w:sz w:val="24"/>
          <w:szCs w:val="21"/>
        </w:rPr>
        <w:t xml:space="preserve">　</w:t>
      </w:r>
      <w:r w:rsidRPr="0087462C">
        <w:rPr>
          <w:rFonts w:asciiTheme="majorEastAsia" w:eastAsiaTheme="majorEastAsia" w:hAnsiTheme="majorEastAsia" w:cs="Times New Roman" w:hint="eastAsia"/>
          <w:sz w:val="24"/>
          <w:szCs w:val="21"/>
        </w:rPr>
        <w:t xml:space="preserve">　</w:t>
      </w:r>
      <w:r w:rsidR="007A6C12" w:rsidRPr="0087462C">
        <w:rPr>
          <w:rFonts w:asciiTheme="majorEastAsia" w:eastAsiaTheme="majorEastAsia" w:hAnsiTheme="majorEastAsia" w:cs="Times New Roman" w:hint="eastAsia"/>
          <w:sz w:val="24"/>
          <w:szCs w:val="21"/>
        </w:rPr>
        <w:t xml:space="preserve">　</w:t>
      </w:r>
      <w:r w:rsidRPr="0087462C">
        <w:rPr>
          <w:rFonts w:asciiTheme="majorEastAsia" w:eastAsiaTheme="majorEastAsia" w:hAnsiTheme="majorEastAsia" w:cs="Times New Roman" w:hint="eastAsia"/>
          <w:sz w:val="24"/>
          <w:szCs w:val="21"/>
          <w:lang w:eastAsia="zh-CN"/>
        </w:rPr>
        <w:t>年</w:t>
      </w:r>
      <w:r w:rsidRPr="0087462C">
        <w:rPr>
          <w:rFonts w:asciiTheme="majorEastAsia" w:eastAsiaTheme="majorEastAsia" w:hAnsiTheme="majorEastAsia" w:cs="Times New Roman" w:hint="eastAsia"/>
          <w:sz w:val="24"/>
          <w:szCs w:val="21"/>
        </w:rPr>
        <w:t xml:space="preserve">　</w:t>
      </w:r>
      <w:r w:rsidR="007A6C12" w:rsidRPr="0087462C">
        <w:rPr>
          <w:rFonts w:asciiTheme="majorEastAsia" w:eastAsiaTheme="majorEastAsia" w:hAnsiTheme="majorEastAsia" w:cs="Times New Roman" w:hint="eastAsia"/>
          <w:sz w:val="24"/>
          <w:szCs w:val="21"/>
        </w:rPr>
        <w:t xml:space="preserve">　　</w:t>
      </w:r>
      <w:r w:rsidRPr="0087462C">
        <w:rPr>
          <w:rFonts w:asciiTheme="majorEastAsia" w:eastAsiaTheme="majorEastAsia" w:hAnsiTheme="majorEastAsia" w:cs="Times New Roman" w:hint="eastAsia"/>
          <w:sz w:val="24"/>
          <w:szCs w:val="21"/>
        </w:rPr>
        <w:t xml:space="preserve">　</w:t>
      </w:r>
      <w:r w:rsidRPr="0087462C">
        <w:rPr>
          <w:rFonts w:asciiTheme="majorEastAsia" w:eastAsiaTheme="majorEastAsia" w:hAnsiTheme="majorEastAsia" w:cs="Times New Roman" w:hint="eastAsia"/>
          <w:sz w:val="24"/>
          <w:szCs w:val="21"/>
          <w:lang w:eastAsia="zh-CN"/>
        </w:rPr>
        <w:t>月</w:t>
      </w:r>
      <w:r w:rsidRPr="0087462C">
        <w:rPr>
          <w:rFonts w:asciiTheme="majorEastAsia" w:eastAsiaTheme="majorEastAsia" w:hAnsiTheme="majorEastAsia" w:cs="Times New Roman" w:hint="eastAsia"/>
          <w:sz w:val="24"/>
          <w:szCs w:val="21"/>
        </w:rPr>
        <w:t xml:space="preserve">　</w:t>
      </w:r>
      <w:r w:rsidR="007A6C12" w:rsidRPr="0087462C">
        <w:rPr>
          <w:rFonts w:asciiTheme="majorEastAsia" w:eastAsiaTheme="majorEastAsia" w:hAnsiTheme="majorEastAsia" w:cs="Times New Roman" w:hint="eastAsia"/>
          <w:sz w:val="24"/>
          <w:szCs w:val="21"/>
        </w:rPr>
        <w:t xml:space="preserve">　　</w:t>
      </w:r>
      <w:r w:rsidRPr="0087462C">
        <w:rPr>
          <w:rFonts w:asciiTheme="majorEastAsia" w:eastAsiaTheme="majorEastAsia" w:hAnsiTheme="majorEastAsia" w:cs="Times New Roman" w:hint="eastAsia"/>
          <w:sz w:val="24"/>
          <w:szCs w:val="21"/>
        </w:rPr>
        <w:t xml:space="preserve">　</w:t>
      </w:r>
      <w:r w:rsidRPr="0087462C">
        <w:rPr>
          <w:rFonts w:asciiTheme="majorEastAsia" w:eastAsiaTheme="majorEastAsia" w:hAnsiTheme="majorEastAsia" w:cs="Times New Roman" w:hint="eastAsia"/>
          <w:sz w:val="24"/>
          <w:szCs w:val="21"/>
          <w:lang w:eastAsia="zh-CN"/>
        </w:rPr>
        <w:t>日</w:t>
      </w:r>
    </w:p>
    <w:p w:rsidR="007A6C12" w:rsidRPr="0087462C" w:rsidRDefault="00996415" w:rsidP="007A6C12">
      <w:pPr>
        <w:spacing w:line="480" w:lineRule="auto"/>
        <w:ind w:firstLineChars="200" w:firstLine="480"/>
        <w:jc w:val="left"/>
        <w:rPr>
          <w:rFonts w:asciiTheme="majorEastAsia" w:eastAsiaTheme="majorEastAsia" w:hAnsiTheme="majorEastAsia" w:cs="Times New Roman"/>
          <w:sz w:val="24"/>
          <w:szCs w:val="21"/>
          <w:u w:val="single"/>
          <w:lang w:eastAsia="zh-CN"/>
        </w:rPr>
      </w:pPr>
      <w:r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学科</w:t>
      </w:r>
      <w:r w:rsidR="0065292C" w:rsidRPr="0087462C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・コース名等</w:t>
      </w:r>
      <w:r w:rsidR="00E77807" w:rsidRPr="0087462C">
        <w:rPr>
          <w:rFonts w:asciiTheme="majorEastAsia" w:eastAsiaTheme="majorEastAsia" w:hAnsiTheme="majorEastAsia" w:cs="Times New Roman" w:hint="eastAsia"/>
          <w:sz w:val="24"/>
          <w:szCs w:val="21"/>
          <w:u w:val="single"/>
          <w:lang w:eastAsia="zh-CN"/>
        </w:rPr>
        <w:t xml:space="preserve">　　　　　　　　　　</w:t>
      </w:r>
      <w:r w:rsidR="007A6C12" w:rsidRPr="0087462C">
        <w:rPr>
          <w:rFonts w:asciiTheme="majorEastAsia" w:eastAsiaTheme="majorEastAsia" w:hAnsiTheme="majorEastAsia" w:cs="Times New Roman" w:hint="eastAsia"/>
          <w:sz w:val="24"/>
          <w:szCs w:val="21"/>
          <w:u w:val="single"/>
          <w:lang w:eastAsia="zh-CN"/>
        </w:rPr>
        <w:t xml:space="preserve">　　</w:t>
      </w:r>
      <w:r w:rsidR="00E77807" w:rsidRPr="0087462C">
        <w:rPr>
          <w:rFonts w:asciiTheme="majorEastAsia" w:eastAsiaTheme="majorEastAsia" w:hAnsiTheme="majorEastAsia" w:cs="Times New Roman" w:hint="eastAsia"/>
          <w:sz w:val="24"/>
          <w:szCs w:val="21"/>
          <w:u w:val="single"/>
          <w:lang w:eastAsia="zh-CN"/>
        </w:rPr>
        <w:t xml:space="preserve">　　　　　　 　　　　　　　　</w:t>
      </w:r>
      <w:r w:rsidR="007A6C12" w:rsidRPr="0087462C">
        <w:rPr>
          <w:rFonts w:asciiTheme="majorEastAsia" w:eastAsiaTheme="majorEastAsia" w:hAnsiTheme="majorEastAsia" w:cs="Times New Roman" w:hint="eastAsia"/>
          <w:sz w:val="24"/>
          <w:szCs w:val="21"/>
          <w:u w:val="single"/>
          <w:lang w:eastAsia="zh-CN"/>
        </w:rPr>
        <w:t xml:space="preserve">　　　　　　　　　　　　</w:t>
      </w:r>
      <w:r w:rsidR="00E77807" w:rsidRPr="0087462C">
        <w:rPr>
          <w:rFonts w:asciiTheme="majorEastAsia" w:eastAsiaTheme="majorEastAsia" w:hAnsiTheme="majorEastAsia" w:cs="Times New Roman" w:hint="eastAsia"/>
          <w:sz w:val="24"/>
          <w:szCs w:val="21"/>
          <w:u w:val="single"/>
          <w:lang w:eastAsia="zh-CN"/>
        </w:rPr>
        <w:t xml:space="preserve">　 　</w:t>
      </w:r>
    </w:p>
    <w:p w:rsidR="009D0E3F" w:rsidRPr="0087462C" w:rsidRDefault="009D0E3F" w:rsidP="007A6C12">
      <w:pPr>
        <w:spacing w:line="480" w:lineRule="auto"/>
        <w:ind w:firstLineChars="200" w:firstLine="480"/>
        <w:jc w:val="left"/>
        <w:rPr>
          <w:rFonts w:asciiTheme="majorEastAsia" w:eastAsiaTheme="majorEastAsia" w:hAnsiTheme="majorEastAsia" w:cs="Times New Roman"/>
          <w:sz w:val="24"/>
          <w:szCs w:val="21"/>
          <w:u w:val="single"/>
          <w:lang w:eastAsia="zh-CN"/>
        </w:rPr>
      </w:pPr>
      <w:r w:rsidRPr="0087462C">
        <w:rPr>
          <w:rFonts w:asciiTheme="majorEastAsia" w:eastAsiaTheme="majorEastAsia" w:hAnsiTheme="majorEastAsia" w:cs="Times New Roman" w:hint="eastAsia"/>
          <w:sz w:val="24"/>
          <w:szCs w:val="21"/>
          <w:u w:val="single"/>
          <w:lang w:eastAsia="zh-CN"/>
        </w:rPr>
        <w:t xml:space="preserve">学籍番号　　　　　　　　　　　　　　　　　　</w:t>
      </w:r>
    </w:p>
    <w:p w:rsidR="00B50B3E" w:rsidRPr="0087462C" w:rsidRDefault="007A6C12" w:rsidP="009D0E3F">
      <w:pPr>
        <w:spacing w:line="480" w:lineRule="auto"/>
        <w:ind w:firstLineChars="200" w:firstLine="480"/>
        <w:jc w:val="left"/>
        <w:rPr>
          <w:rFonts w:asciiTheme="majorEastAsia" w:eastAsiaTheme="majorEastAsia" w:hAnsiTheme="majorEastAsia"/>
        </w:rPr>
      </w:pPr>
      <w:r w:rsidRPr="0087462C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署　名</w:t>
      </w:r>
      <w:r w:rsidR="00E77807" w:rsidRPr="0087462C">
        <w:rPr>
          <w:rFonts w:asciiTheme="majorEastAsia" w:eastAsiaTheme="majorEastAsia" w:hAnsiTheme="majorEastAsia" w:cs="Times New Roman" w:hint="eastAsia"/>
          <w:sz w:val="24"/>
          <w:szCs w:val="21"/>
          <w:u w:val="single"/>
          <w:lang w:eastAsia="zh-CN"/>
        </w:rPr>
        <w:t xml:space="preserve">：　　　　　　　　</w:t>
      </w:r>
      <w:r w:rsidRPr="0087462C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 xml:space="preserve">　　　　　　　　　　　　　　　　</w:t>
      </w:r>
      <w:r w:rsidR="00E77807" w:rsidRPr="0087462C">
        <w:rPr>
          <w:rFonts w:asciiTheme="majorEastAsia" w:eastAsiaTheme="majorEastAsia" w:hAnsiTheme="majorEastAsia" w:cs="Times New Roman" w:hint="eastAsia"/>
          <w:sz w:val="24"/>
          <w:szCs w:val="21"/>
          <w:u w:val="single"/>
          <w:lang w:eastAsia="zh-CN"/>
        </w:rPr>
        <w:t xml:space="preserve">　　　　 </w:t>
      </w:r>
    </w:p>
    <w:sectPr w:rsidR="00B50B3E" w:rsidRPr="0087462C" w:rsidSect="003D0E4D">
      <w:pgSz w:w="11906" w:h="16838" w:code="9"/>
      <w:pgMar w:top="96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456" w:rsidRDefault="00C73456">
      <w:r>
        <w:separator/>
      </w:r>
    </w:p>
  </w:endnote>
  <w:endnote w:type="continuationSeparator" w:id="0">
    <w:p w:rsidR="00C73456" w:rsidRDefault="00C7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456" w:rsidRDefault="00C73456">
      <w:r>
        <w:separator/>
      </w:r>
    </w:p>
  </w:footnote>
  <w:footnote w:type="continuationSeparator" w:id="0">
    <w:p w:rsidR="00C73456" w:rsidRDefault="00C73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5519"/>
    <w:multiLevelType w:val="hybridMultilevel"/>
    <w:tmpl w:val="F0360188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1080236"/>
    <w:multiLevelType w:val="hybridMultilevel"/>
    <w:tmpl w:val="2682D2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4168C"/>
    <w:multiLevelType w:val="hybridMultilevel"/>
    <w:tmpl w:val="498CD8A0"/>
    <w:lvl w:ilvl="0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548B2E42"/>
    <w:multiLevelType w:val="hybridMultilevel"/>
    <w:tmpl w:val="9294CFAC"/>
    <w:lvl w:ilvl="0" w:tplc="3C584E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C7277D"/>
    <w:multiLevelType w:val="hybridMultilevel"/>
    <w:tmpl w:val="42DAF268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441E92BC">
      <w:start w:val="2"/>
      <w:numFmt w:val="bullet"/>
      <w:lvlText w:val="※"/>
      <w:lvlJc w:val="left"/>
      <w:pPr>
        <w:ind w:left="1352" w:hanging="360"/>
      </w:pPr>
      <w:rPr>
        <w:rFonts w:ascii="Meiryo UI" w:eastAsia="Meiryo UI" w:hAnsi="Meiryo UI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07"/>
    <w:rsid w:val="000F359D"/>
    <w:rsid w:val="00184CC0"/>
    <w:rsid w:val="001A0185"/>
    <w:rsid w:val="001A6496"/>
    <w:rsid w:val="001D3D5F"/>
    <w:rsid w:val="002C1532"/>
    <w:rsid w:val="0031214B"/>
    <w:rsid w:val="00355AC1"/>
    <w:rsid w:val="00365EC1"/>
    <w:rsid w:val="00367281"/>
    <w:rsid w:val="003D0E4D"/>
    <w:rsid w:val="00407962"/>
    <w:rsid w:val="00490D64"/>
    <w:rsid w:val="00497E13"/>
    <w:rsid w:val="004D1411"/>
    <w:rsid w:val="00554ADF"/>
    <w:rsid w:val="00584A23"/>
    <w:rsid w:val="005911EE"/>
    <w:rsid w:val="005A32F7"/>
    <w:rsid w:val="0065292C"/>
    <w:rsid w:val="006D6252"/>
    <w:rsid w:val="00796068"/>
    <w:rsid w:val="007A6C12"/>
    <w:rsid w:val="00813BB0"/>
    <w:rsid w:val="00860188"/>
    <w:rsid w:val="0087462C"/>
    <w:rsid w:val="008E2253"/>
    <w:rsid w:val="009750C8"/>
    <w:rsid w:val="00996415"/>
    <w:rsid w:val="009D0E3F"/>
    <w:rsid w:val="009F221F"/>
    <w:rsid w:val="00A6552C"/>
    <w:rsid w:val="00AB6E8B"/>
    <w:rsid w:val="00AC2E13"/>
    <w:rsid w:val="00AC51E3"/>
    <w:rsid w:val="00AF03CC"/>
    <w:rsid w:val="00AF293E"/>
    <w:rsid w:val="00B12796"/>
    <w:rsid w:val="00B352E4"/>
    <w:rsid w:val="00B50B3E"/>
    <w:rsid w:val="00BA29DF"/>
    <w:rsid w:val="00BD0EC2"/>
    <w:rsid w:val="00BD166D"/>
    <w:rsid w:val="00C17982"/>
    <w:rsid w:val="00C659DA"/>
    <w:rsid w:val="00C73456"/>
    <w:rsid w:val="00CE0E38"/>
    <w:rsid w:val="00DD69D1"/>
    <w:rsid w:val="00DD7D50"/>
    <w:rsid w:val="00E057CC"/>
    <w:rsid w:val="00E62115"/>
    <w:rsid w:val="00E77807"/>
    <w:rsid w:val="00EA14BA"/>
    <w:rsid w:val="00EB2D1D"/>
    <w:rsid w:val="00F3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0203F1-6A9C-4016-9D87-E6B6F8C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8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link w:val="a6"/>
    <w:uiPriority w:val="99"/>
    <w:semiHidden/>
    <w:unhideWhenUsed/>
    <w:rsid w:val="00E77807"/>
    <w:rPr>
      <w:rFonts w:asciiTheme="minorEastAsia" w:hAnsi="Courier New" w:cs="Courier New"/>
    </w:rPr>
  </w:style>
  <w:style w:type="character" w:customStyle="1" w:styleId="a6">
    <w:name w:val="書式なし (文字)"/>
    <w:basedOn w:val="a0"/>
    <w:link w:val="a5"/>
    <w:uiPriority w:val="99"/>
    <w:semiHidden/>
    <w:rsid w:val="00E77807"/>
    <w:rPr>
      <w:rFonts w:asciiTheme="minorEastAsia" w:eastAsiaTheme="minorEastAsia" w:hAnsi="Courier New" w:cs="Courier New"/>
      <w:kern w:val="2"/>
      <w:sz w:val="21"/>
      <w:szCs w:val="22"/>
    </w:rPr>
  </w:style>
  <w:style w:type="table" w:styleId="a7">
    <w:name w:val="Table Grid"/>
    <w:basedOn w:val="a1"/>
    <w:uiPriority w:val="39"/>
    <w:rsid w:val="00E778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554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554AD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Strong"/>
    <w:basedOn w:val="a0"/>
    <w:qFormat/>
    <w:rsid w:val="00F34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芝垣 貴安2</cp:lastModifiedBy>
  <cp:revision>6</cp:revision>
  <cp:lastPrinted>2020-09-28T11:35:00Z</cp:lastPrinted>
  <dcterms:created xsi:type="dcterms:W3CDTF">2020-09-24T00:04:00Z</dcterms:created>
  <dcterms:modified xsi:type="dcterms:W3CDTF">2020-09-30T02:16:00Z</dcterms:modified>
</cp:coreProperties>
</file>